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质品 奥地利+捷克+匈牙利+德国+波兰 14天11晚（HU）BUDBUD行程单</w:t></w:r></w:p><w:p><w:pPr><w:jc w:val="center"/><w:spacing w:after="100"/></w:pPr><w:r><w:rPr><w:rFonts w:ascii="微软雅黑" w:hAnsi="微软雅黑" w:eastAsia="微软雅黑" w:cs="微软雅黑"/><w:sz w:val="20"/><w:szCs w:val="20"/></w:rPr><w:t xml:space="preserve">探秘东欧波兰+柏林无忧宫+德累斯顿茨温格宫+维也纳美泉宫+布拉格城堡+布达佩斯渔人堡+华沙老城+克拉克夫老城+克鲁姆洛夫+三城连住</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l1724636651iQ</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德国-波兰-捷克-奥地利-匈牙利</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14</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品质服务<w:br/>★优选航班：五星航司海航深圳直飞布达佩斯，行程更舒适省时！<w:br/>★精选住宿：全程四星酒店，维也纳|布拉格|布达佩斯三城连住！<w:br/>★美食升级：19正餐，六菜一汤，升级1维也纳烤排骨+捷克风味餐！<w:br/>★特别体验：乘坐柏林至华沙跨国火车，增加旅途乐趣！<w:br/><w:br/><w:br/>寻找历史足迹<w:br/>★走进德国首都柏林，寻找柏林墙、德国教堂、 勃兰登堡门<w:br/>★探访德累斯顿，观圣母教堂、茨温格宫、布吕尔平台<w:br/>★畅游波兰-华沙老城、华沙皇家城堡、克拉科夫老城<w:br/><w:br/>欣赏东欧建筑瑰宝<w:br/>★柏林-无忧宫：世界文化遗产，被称为“普鲁士的凡尔赛宫”<w:br/>★维也纳-美泉宫：世界文化遗产，奥地利最负盛名的旅游景点<w:br/>★布拉格-城堡区：世界上最大的古城堡，圣维特大教堂+黄金小巷<w:br/>★布达佩斯必打卡-渔人堡+马加什教堂<w:br/><w:br/>风情小镇必打卡<w:br/>★捷克网红世遗小镇-克鲁姆洛夫CK小镇<w:br/>★世界著名温泉小镇-卡罗维发利</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●【团队集合】,怀着轻松愉快的心情，行囊中装满无限憧憬，踏着轻快的脚步。团友指定时间自行前往深圳宝安国际机场集中，搭乘次日凌晨航班飞往奥地利首都维也纳。( 备注：具体集中时间，地点以出团通知书为准 。)。<w:br/>交通：飞机<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深圳-(飞机)-布达佩斯-(大巴约220公里)-维也纳<w:br/></w:t></w:r></w:p><w:p><w:pPr><w:pStyle w:val="indent"/></w:pPr><w:r><w:rPr><w:rFonts w:ascii="微软雅黑" w:hAnsi="微软雅黑" w:eastAsia="微软雅黑" w:cs="微软雅黑"/><w:color w:val="000000"/><w:sz w:val="20"/><w:szCs w:val="20"/></w:rPr><w:t xml:space="preserve">参考航班 HU789 SZXVIE 0205 0755<w:br/>●【潘多夫奥特莱斯】（游览不少于1小时）,购物村为典型的布尔根兰地区风格的建筑，崭新设计的广场内有160余家来自世界各地的品牌，常年提供30%到70%的优惠，包括Armani,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w:br/>●【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w:br/>交通：飞机、大巴<w:br/>到达城市：维也纳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午餐：购物村餐券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w:br/></w:t></w:r></w:p><w:p><w:pPr><w:pStyle w:val="indent"/></w:pPr><w:r><w:rPr><w:rFonts w:ascii="微软雅黑" w:hAnsi="微软雅黑" w:eastAsia="微软雅黑" w:cs="微软雅黑"/><w:color w:val="000000"/><w:sz w:val="20"/><w:szCs w:val="20"/></w:rPr><w:t xml:space="preserve">●【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w:br/>●【维也纳皇家歌剧院】外观（游览不少于15分钟）,举世闻名的文艺复兴式建筑—维也纳皇家歌剧院，维也纳国家歌剧院是世界上数一数二的大型、辉煌歌剧院，是以“音乐之都”享誉世界的维也纳的主要象征，素有“世界歌剧中心”之称。<w:br/>●【新雅典式议会大厦】外观,靠近霍夫堡皇宫，是奥地利国会两院的所在地。国会大厦建成于1883年，是一座希腊复兴式建筑，国会大厦前非常著名的特色是雅典娜女神雕像。<w:br/>●【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w:br/>●【施特劳斯雕像】外观,被世人誉为“圆舞曲之王”的音乐家约翰•施特劳斯是奥地利人的骄傲。这座雕像坐落在城市公园内，成为维也纳的一个标志。<w:br/>●【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w:br/>交通：大巴<w:br/>到达城市：维也纳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午餐：维也纳烤排骨特色餐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维也纳-(大巴约208公里)-克鲁姆洛夫-(大巴约172公里)-布拉格<w:br/></w:t></w:r></w:p><w:p><w:pPr><w:pStyle w:val="indent"/></w:pPr><w:r><w:rPr><w:rFonts w:ascii="微软雅黑" w:hAnsi="微软雅黑" w:eastAsia="微软雅黑" w:cs="微软雅黑"/><w:color w:val="000000"/><w:sz w:val="20"/><w:szCs w:val="20"/></w:rPr><w:t xml:space="preserve">●【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br/>交通：大巴<w:br/>到达城市：布拉格</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布拉格<w:br/></w:t></w:r></w:p><w:p><w:pPr><w:pStyle w:val="indent"/></w:pPr><w:r><w:rPr><w:rFonts w:ascii="微软雅黑" w:hAnsi="微软雅黑" w:eastAsia="微软雅黑" w:cs="微软雅黑"/><w:color w:val="000000"/><w:sz w:val="20"/><w:szCs w:val="20"/></w:rPr><w:t xml:space="preserve">●【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w:br/>●【查理大桥】外观,建于十四世纪，全长520公尺，桥的两旁耸立着30尊出自17-18世纪艺术大师之手的雕像，被欧洲人称为“欧洲的露天巴洛克塑像美术馆”。现今它已然成为了布拉格景点的代表，常有人说“走过这座桥才算来过布拉格”。<w:br/>●【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w:br/>●【旧市政厅】外观,建于一个人工岛上，原因是当年的主教不愿意分割自己的地盘给人民建造市政厅，于是当地人就在雷格尼茨河中造出了这样一个建筑。水中央的班贝格老市政厅，以其独一无二的地理位置入选联合国世界文化遗产。<w:br/>●【布拉格城堡区】入内（游览不少于1小时15分钟）,建于9世纪，该城堡被联合国定为世界文化遗产。在城堡山的观景台俯瞰笼罩在色阳光下的布拉格，伏尔塔瓦河从城中穿过，高高低低的塔尖连城一片，整个城市金碧辉煌、格外美丽。<w:br/>●【黄金巷】,是布拉格城堡中有名的景点之一。它虽然名为“黄金”，但并非由黄金打造，而是古时打造金器的工匠们居住的地方；因聚集不少为国王炼金的术士，因而有此名称。<w:br/>●【圣维特大教堂】,该教堂曾为历代皇帝举行加冕典礼，在欧洲建筑史上有「建筑之宝」的美誉，如今在教堂内还收藏有十四世纪神圣罗马帝国波希米亚国王查理四世的纯金皇冠、金球及令牌。<w:br/>交通：大巴<w:br/>到达城市：布拉格</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晚餐：捷克风味餐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布拉格-(大巴约130公里)-卡罗维发利-(大巴约170公里)-德累斯顿<w:br/></w:t></w:r></w:p><w:p><w:pPr><w:pStyle w:val="indent"/></w:pPr><w:r><w:rPr><w:rFonts w:ascii="微软雅黑" w:hAnsi="微软雅黑" w:eastAsia="微软雅黑" w:cs="微软雅黑"/><w:color w:val="000000"/><w:sz w:val="20"/><w:szCs w:val="20"/></w:rPr><w:t xml:space="preserve">●【卡罗维发利】（游览不少于45分钟）,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w:br/>●【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w:br/>●【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w:br/>●【布吕尔平台】,布吕尔平台因其宏伟的露天台阶而闻名，非常适合散步、喝咖啡，被亲切地称作“欧洲的阳台”。<w:br/>●【茨温格宫】,是建筑师伯人倍尔曼的最高杰作，1710年至1728年分阶段建造，为了装饰这座建筑，众多的雕塑家为其创作了大量无与伦比的雕塑作品，它们至今仍是萨克森州 首府德累斯顿的重要名胜之一。<w:br/>交通：大巴<w:br/>到达城市：德累斯顿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德累斯顿-(大巴约204公里)-波茨坦-(大巴约35公里)-柏林<w:br/></w:t></w:r></w:p><w:p><w:pPr><w:pStyle w:val="indent"/></w:pPr><w:r><w:rPr><w:rFonts w:ascii="微软雅黑" w:hAnsi="微软雅黑" w:eastAsia="微软雅黑" w:cs="微软雅黑"/><w:color w:val="000000"/><w:sz w:val="20"/><w:szCs w:val="20"/></w:rPr><w:t xml:space="preserve">●【无忧宫】入内（游览不少于1小时）,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入内参观《波茨坦宣言》签署地——塞琪琳霍夫宫，并退差价4欧/人。<w:br/>●【柏林】（游览不少于2小时）,柏林是德国的首都，柏林经济、文化事业均非常发达。在这里，我们可以感受欧洲都市的繁华喧嚣，重温欧洲大事件的辉煌历史。<w:br/>●【柏林大教堂】外观,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w:br/>●【柏林墙遗址】外观,当年，东德为筑起这堵柏林墙，耗费了大量的人力、物力和财力。如今，残留的柏林墙上有来自于全世界181位画家的漫画创作，较为醒目的一幅是昂纳克和勃列日涅夫接吻的镜头。<w:br/>●【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w:br/>交通：大巴<w:br/>到达城市：柏林</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柏林-(火车)-华沙<w:br/></w:t></w:r></w:p><w:p><w:pPr><w:pStyle w:val="indent"/></w:pPr><w:r><w:rPr><w:rFonts w:ascii="微软雅黑" w:hAnsi="微软雅黑" w:eastAsia="微软雅黑" w:cs="微软雅黑"/><w:color w:val="000000"/><w:sz w:val="20"/><w:szCs w:val="20"/></w:rPr><w:t xml:space="preserve">●【火车出行】,早餐后，乘车前往火车站搭乘火车二等座前往波兰首都华沙 。<w:br/>参考车次：柏林-华沙 11:52-17:17  （最终乘坐车次及时间以实际出票为准）<w:br/>抵达后，入住酒店休息。<w:br/>●【华沙】,这座欧洲著名的古城是波兰第一大城市，也是波兰的首都。拥有大小公园65处，条条大街绿茵葱葱，绿草坪和小花坛星罗棋布，整个城市掩映在绿荫花海之中，故有“世界绿华沙都”之美称。<w:br/>交通：火车<w:br/>到达城市：华沙</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华沙-(大巴约295公里)-克拉科夫<w:br/></w:t></w:r></w:p><w:p><w:pPr><w:pStyle w:val="indent"/></w:pPr><w:r><w:rPr><w:rFonts w:ascii="微软雅黑" w:hAnsi="微软雅黑" w:eastAsia="微软雅黑" w:cs="微软雅黑"/><w:color w:val="000000"/><w:sz w:val="20"/><w:szCs w:val="20"/></w:rPr><w:t xml:space="preserve">●【华沙】（游览不少于2小时）,这座欧洲著名的古城是波兰第一大城市，也是波兰的首都。拥有大小公园65处，条条大街绿茵葱葱，绿草坪和小花坛星罗棋布，整个城市掩映在绿荫花海之中，故有“世界绿华沙都”之美称。<w:br/>●【华沙旧皇宫】外观,是一座三层的建筑，曾是波西米亚国王的住所，建于12世纪，经过几次修建，增加了哥特、文艺复兴样式。入口进入后是维拉迪斯拉夫大厅，也是整个皇宫的重心，下层有哥德式的查理四世宫殿，和仿罗马式宫殿大厅，大多数的房间在西元1541年的大火中受到毁坏，因此部份是后来重建的遗迹。<w:br/>●【华沙城堡广场】,又名王宫广场，是位于华沙老城区南端的一个巨大的广场。建于13世纪末。建筑呈五角形，美轮美奂，富丽堂皇。二战期间王宫遭破坏，1971年1月重建。<w:br/>●【美人鱼雕像】外观,是一座人身鱼尾的青铜雕像，高约2.5米，建于1938年。美人鱼的上身是头发卷曲、眉清目秀的美丽少女，她右手举宝剑过顶，左手执盾牌护身，双目凝视远方，表现出波兰民族坚贞不屈的性格，是英雄城市华沙的象征。<w:br/>●【圣十字圣殿】外观,是矗立在华沙市中心的一座天主教堂，它的命运与这座城市乃至整个波兰民族的命运紧密相连。教堂正对着华沙大学主校园，是华沙著名的巴洛克教堂之一。<w:br/>交通：大巴<w:br/>到达城市：克拉科夫</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克拉科夫-(大巴约416公里)-埃格尔<w:br/></w:t></w:r></w:p><w:p><w:pPr><w:pStyle w:val="indent"/></w:pPr><w:r><w:rPr><w:rFonts w:ascii="微软雅黑" w:hAnsi="微软雅黑" w:eastAsia="微软雅黑" w:cs="微软雅黑"/><w:color w:val="000000"/><w:sz w:val="20"/><w:szCs w:val="20"/></w:rPr><w:t xml:space="preserve">●【克拉科夫】（游览不少于1小时）,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w:br/>●【埃格尔】,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w:br/>交通：大巴<w:br/>到达城市：埃格尔</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埃格尔-(大巴约135公里)-布达佩斯<w:br/></w:t></w:r></w:p><w:p><w:pPr><w:pStyle w:val="indent"/></w:pPr><w:r><w:rPr><w:rFonts w:ascii="微软雅黑" w:hAnsi="微软雅黑" w:eastAsia="微软雅黑" w:cs="微软雅黑"/><w:color w:val="000000"/><w:sz w:val="20"/><w:szCs w:val="20"/></w:rPr><w:t xml:space="preserve">●【埃格尔大教堂】外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w:br/>●【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w:br/>●【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w:br/>交通：大巴<w:br/>到达城市：布达佩斯</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w:br/></w:t></w:r></w:p><w:p><w:pPr><w:pStyle w:val="indent"/></w:pPr><w:r><w:rPr><w:rFonts w:ascii="微软雅黑" w:hAnsi="微软雅黑" w:eastAsia="微软雅黑" w:cs="微软雅黑"/><w:color w:val="000000"/><w:sz w:val="20"/><w:szCs w:val="20"/></w:rPr><w:t xml:space="preserve">●【布达佩斯】（游览不少于2小时）,有“东欧巴黎”和“多瑙河明珠”的美誉。被联合国教科文组织列为珍贵的世界遗产之一。<w:br/>●【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w:br/>●【城市公园】,公园里的建筑物将匈牙利的直线派风格和东方浪漫派风格揉合在一起。有温泉、动物园、游乐场、植物园，属于适合各个年龄层的复合式公园。在这里感受到布达佩斯这座城市的自由、欢乐、轻松。<w:br/>●【布达佩斯国会大厦】外观,屹立在多瑙河畔的国会大厦，是匈牙利的地标性建筑。国会大厦融合了匈牙利的民族风格，属于新哥特式建筑风格。国会大厦主要的厅室里装饰着匈牙利历史名人的肖像和雕塑以及巨幅壁画。<w:br/>●【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w:br/>交通：大巴<w:br/>到达城市：布达佩斯</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布达佩斯-(飞机)-深圳<w:br/></w:t></w:r></w:p><w:p><w:pPr><w:pStyle w:val="indent"/></w:pPr><w:r><w:rPr><w:rFonts w:ascii="微软雅黑" w:hAnsi="微软雅黑" w:eastAsia="微软雅黑" w:cs="微软雅黑"/><w:color w:val="000000"/><w:sz w:val="20"/><w:szCs w:val="20"/></w:rPr><w:t xml:space="preserve">参考航班：HU762 BUDSZX 1140 /0450+1<w:br/>●【团队集合】,怀着轻松愉快的心情，收拾好行李。在指定时间乘车前往机场搭乘国际航返回。( 备注：具体集中时间，地点以出团通知书为准 。)。<w:br/>交通：飞机<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●【抵达国内】,抵达国内后，所有团员回程段的登机卡及护照原件要交使馆/领事馆办理返程确认，销签抽查面试请团友无条件配合。 (申根领事馆最新规定:团员回国内务必立即办理销签事宜）。<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1.住宿：全程欧洲四星级酒店（以两人一房为标准、酒店欧陆式早餐）；<w:br/>2.用餐：行程注明所含餐食,共计11次早餐19次正餐，其中升级1餐维也纳地道烤排骨，1捷克风味餐，其他以中式六菜一汤为主（不含酒水），8-10人一桌，或根据餐厅提供桌型安排就餐座位；无法安排中餐的城市将安排当地餐或退餐费，所有餐食如自动放弃，款项恕不退还；如果在全团协议下同意更改为风味餐，不退正常团餐费用；<w:br/>3.国际交通：国际间往返经济舱团体机票、机场税及燃油附加费（含机场税）；<w:br/>4.用车：境外旅游巴士：根据团队人数，安排35-50座巴士，及专业外籍司机；<w:br/>5. 门票：行程中所含的首道门票：布拉格城堡套票、美泉宫（含耳机讲解）、渔人堡及马加什教堂，无忧宫（含耳机讲解）等景点的首道门票费；详细参照附带行程中所列之景点（其他为免费对外开放或外观景点或另付费项目）； <w:br/>6.保险：境外30万人民币医疗险（自备签证或免签的客人请自理旅游意外保险）；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1.不含匈牙利申根ADS签证费用及全程司导服务费2500元/人（需与团费一并付清）；<w:br/>2.65岁以上（含65岁）老年人特殊保险费用（请视自身情况购买，并请签署健康承诺函及亲属知晓其参团旅行的同意书）；<w:br/>3.另因境外目的地有小费文化：为了感谢欧洲各地有当地官方导游讲解及热忱服务（例如：布拉格、维也纳、布达佩斯等），请另付上小费EUR 1/人。<w:br/>4.单房差：酒店单人房附加费 （全程3200元/人）；<w:br/>a)**分房以团友报名的先后顺序安排拼房，若团友不接受此种方式或经协调最终不能安排，或出现单男单女且团中无同性别团员同住的情况，需在出发前补单房差入住单人房；<w:br/>5.行程表费用包含项目以外或未提及活动项目所需的费用，例如行程不含的特殊门票、特殊交通、酒店内的私人消费等费用。</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A&M Souvenir</w:t></w:r></w:p></w:tc><w:tc><w:tcPr/><w:p><w:pPr><w:pStyle w:val="indent"/></w:pPr><w:r><w:rPr><w:rFonts w:ascii="微软雅黑" w:hAnsi="微软雅黑" w:eastAsia="微软雅黑" w:cs="微软雅黑"/><w:color w:val="000000"/><w:sz w:val="20"/><w:szCs w:val="20"/></w:rPr><w:t xml:space="preserve">SWAROVSKI水晶专销代理店</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布拉格之星免税店</w:t></w:r></w:p></w:tc><w:tc><w:tcPr/><w:p><w:pPr><w:pStyle w:val="indent"/></w:pPr><w:r><w:rPr><w:rFonts w:ascii="微软雅黑" w:hAnsi="微软雅黑" w:eastAsia="微软雅黑" w:cs="微软雅黑"/><w:color w:val="000000"/><w:sz w:val="20"/><w:szCs w:val="20"/></w:rPr><w:t xml:space="preserve">双立人，万宝龙，施华洛世奇等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爱尔兰 新桥银器Newbridge Silverware 都</w:t></w:r></w:p></w:tc><w:tc><w:tcPr/><w:p><w:pPr><w:pStyle w:val="indent"/></w:pPr><w:r><w:rPr><w:rFonts w:ascii="微软雅黑" w:hAnsi="微软雅黑" w:eastAsia="微软雅黑" w:cs="微软雅黑"/><w:color w:val="000000"/><w:sz w:val="20"/><w:szCs w:val="20"/></w:rPr><w:t xml:space="preserve">银器</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克拉科夫维利奇卡盐矿</w:t></w:r></w:p></w:tc><w:tc><w:tcPr/><w:p><w:pPr><w:pStyle w:val="indent"/></w:pPr><w:r><w:rPr><w:rFonts w:ascii="微软雅黑" w:hAnsi="微软雅黑" w:eastAsia="微软雅黑" w:cs="微软雅黑"/><w:color w:val="000000"/><w:sz w:val="20"/><w:szCs w:val="20"/></w:rPr><w:t xml:space="preserve">维利奇卡盐矿位于波兰克拉科夫附近，傍喀尔巴阡山，是一个从13世纪起就开采的盐矿，是欧洲最古老的盐矿之一。1976年被列为波兰国家级古迹，1978年被联合国定为世界文化遗产之一。<w:br/>含门票、车费、司机加班费、导游服务费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80.00</w:t></w:r></w:p></w:tc></w:tr><w:tr><w:trPr/><w:tc><w:tcPr/><w:p><w:pPr><w:pStyle w:val="indent"/></w:pPr><w:r><w:rPr><w:rFonts w:ascii="微软雅黑" w:hAnsi="微软雅黑" w:eastAsia="微软雅黑" w:cs="微软雅黑"/><w:color w:val="000000"/><w:sz w:val="20"/><w:szCs w:val="20"/></w:rPr><w:t xml:space="preserve">德国 风味猪手餐</w:t></w:r></w:p></w:tc><w:tc><w:tcPr/><w:p><w:pPr><w:pStyle w:val="indent"/></w:pPr><w:r><w:rPr><w:rFonts w:ascii="微软雅黑" w:hAnsi="微软雅黑" w:eastAsia="微软雅黑" w:cs="微软雅黑"/><w:color w:val="000000"/><w:sz w:val="20"/><w:szCs w:val="20"/></w:rPr><w:t xml:space="preserve">享誉世界的传统国菜，德国咸猪手当仁不让。脆皮咸猪手，表皮焦脆，入口香浓，猪肉柔韧，肥而不腻，是德国人最爱的传统菜。上菜时配德国酸菜，再搭配德国黑啤，这就是当仁不让的德国美食铁三角。</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60.00</w:t></w:r></w:p></w:tc></w:tr><w:tr><w:trPr/><w:tc><w:tcPr/><w:p><w:pPr><w:pStyle w:val="indent"/></w:pPr><w:r><w:rPr><w:rFonts w:ascii="微软雅黑" w:hAnsi="微软雅黑" w:eastAsia="微软雅黑" w:cs="微软雅黑"/><w:color w:val="000000"/><w:sz w:val="20"/><w:szCs w:val="20"/></w:rPr><w:t xml:space="preserve">★维也纳 深度游</w:t></w:r></w:p></w:tc><w:tc><w:tcPr/><w:p><w:pPr><w:pStyle w:val="indent"/></w:pPr><w:r><w:rPr><w:rFonts w:ascii="微软雅黑" w:hAnsi="微软雅黑" w:eastAsia="微软雅黑" w:cs="微软雅黑"/><w:color w:val="000000"/><w:sz w:val="20"/><w:szCs w:val="20"/></w:rPr><w:t xml:space="preserve">让专业官导带您深度的了解这个位于多瑙河畔，奥地利很大的城市和政治中心——维也纳，在这段时光里，您可以欣赏到奥古斯丁皇家教堂等市区观光；最后在世界文化遗产维也纳老城区散步。 <w:br/>包含：景点门票、预定费、官导工资、司导服务费 所需时间:约2小时</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75.00</w:t></w:r></w:p></w:tc></w:tr><w:tr><w:trPr/><w:tc><w:tcPr/><w:p><w:pPr><w:pStyle w:val="indent"/></w:pPr><w:r><w:rPr><w:rFonts w:ascii="微软雅黑" w:hAnsi="微软雅黑" w:eastAsia="微软雅黑" w:cs="微软雅黑"/><w:color w:val="000000"/><w:sz w:val="20"/><w:szCs w:val="20"/></w:rPr><w:t xml:space="preserve">★维也纳 金色大厅</w:t></w:r></w:p></w:tc><w:tc><w:tcPr/><w:p><w:pPr><w:pStyle w:val="indent"/></w:pPr><w:r><w:rPr><w:rFonts w:ascii="微软雅黑" w:hAnsi="微软雅黑" w:eastAsia="微软雅黑" w:cs="微软雅黑"/><w:color w:val="000000"/><w:sz w:val="20"/><w:szCs w:val="20"/></w:rPr><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55.00</w:t></w:r></w:p></w:tc></w:tr><w:tr><w:trPr/><w:tc><w:tcPr/><w:p><w:pPr><w:pStyle w:val="indent"/></w:pPr><w:r><w:rPr><w:rFonts w:ascii="微软雅黑" w:hAnsi="微软雅黑" w:eastAsia="微软雅黑" w:cs="微软雅黑"/><w:color w:val="000000"/><w:sz w:val="20"/><w:szCs w:val="20"/></w:rPr><w:t xml:space="preserve">★维也纳 音乐会</w:t></w:r></w:p></w:tc><w:tc><w:tcPr/><w:p><w:pPr><w:pStyle w:val="indent"/></w:pPr><w:r><w:rPr><w:rFonts w:ascii="微软雅黑" w:hAnsi="微软雅黑" w:eastAsia="微软雅黑" w:cs="微软雅黑"/><w:color w:val="000000"/><w:sz w:val="20"/><w:szCs w:val="20"/></w:rPr><w:t xml:space="preserve">欣赏一场轻松优雅的音乐会（根据日期、座位、场次不同票价将有相应调整，以实际订票价格为准。需要提前24小时预订，不能退票）；含车费、司机加班费、门票预订费。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125.00</w:t></w:r></w:p></w:tc></w:tr><w:tr><w:trPr/><w:tc><w:tcPr/><w:p><w:pPr><w:pStyle w:val="indent"/></w:pPr><w:r><w:rPr><w:rFonts w:ascii="微软雅黑" w:hAnsi="微软雅黑" w:eastAsia="微软雅黑" w:cs="微软雅黑"/><w:color w:val="000000"/><w:sz w:val="20"/><w:szCs w:val="20"/></w:rPr><w:t xml:space="preserve">★山丹丹 多瑙河美丽</w:t></w:r></w:p></w:tc><w:tc><w:tcPr/><w:p><w:pPr><w:pStyle w:val="indent"/></w:pPr><w:r><w:rPr><w:rFonts w:ascii="微软雅黑" w:hAnsi="微软雅黑" w:eastAsia="微软雅黑" w:cs="微软雅黑"/><w:color w:val="000000"/><w:sz w:val="20"/><w:szCs w:val="20"/></w:rPr><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55.00</w:t></w:r></w:p></w:tc></w:tr><w:tr><w:trPr/><w:tc><w:tcPr/><w:p><w:pPr><w:pStyle w:val="indent"/></w:pPr><w:r><w:rPr><w:rFonts w:ascii="微软雅黑" w:hAnsi="微软雅黑" w:eastAsia="微软雅黑" w:cs="微软雅黑"/><w:color w:val="000000"/><w:sz w:val="20"/><w:szCs w:val="20"/></w:rPr><w:t xml:space="preserve">★赫卢博卡城堡（白堡）</w:t></w:r></w:p></w:tc><w:tc><w:tcPr/><w:p><w:pPr><w:pStyle w:val="indent"/></w:pPr><w:r><w:rPr><w:rFonts w:ascii="微软雅黑" w:hAnsi="微软雅黑" w:eastAsia="微软雅黑" w:cs="微软雅黑"/><w:color w:val="000000"/><w:sz w:val="20"/><w:szCs w:val="20"/></w:rPr><w:t xml:space="preserve">伏尔塔瓦河畔赫卢博卡城堡是捷克最有名的和参观人数最多的城堡之一，被认为是捷克最美丽的庄园。城堡外观是有着宝石般光洁的白色，高塔、城垛、阳台、堡垒、覆着蕾丝的窗户和耀眼的白色圆柱，加上被充满异国情调的花草绿茵簇拥着，仿若童话里的宫殿。 含车费、司机导游加班费、导游服务费。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85.00</w:t></w:r></w:p></w:tc></w:tr><w:tr><w:trPr/><w:tc><w:tcPr/><w:p><w:pPr><w:pStyle w:val="indent"/></w:pPr><w:r><w:rPr><w:rFonts w:ascii="微软雅黑" w:hAnsi="微软雅黑" w:eastAsia="微软雅黑" w:cs="微软雅黑"/><w:color w:val="000000"/><w:sz w:val="20"/><w:szCs w:val="20"/></w:rPr><w:t xml:space="preserve">★布拉格 伏尔塔瓦河游船</w:t></w:r></w:p></w:tc><w:tc><w:tcPr/><w:p><w:pPr><w:pStyle w:val="indent"/></w:pPr><w:r><w:rPr><w:rFonts w:ascii="微软雅黑" w:hAnsi="微软雅黑" w:eastAsia="微软雅黑" w:cs="微软雅黑"/><w:color w:val="000000"/><w:sz w:val="20"/><w:szCs w:val="20"/></w:rPr><w:t xml:space="preserve">伏尔塔瓦河贯穿布拉格市区，搭乘游船尽享两岸风光，感受布拉格蕴含的独特文化涵养。 包括船票、停车费、司机导游加班费 20人 约1小时</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一、特殊情况费用说明<w:br/>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w:br/>2. 自备签证或免签证参团，每人可减签证费：申根签600元人民币<w:br/>3. 低于8000元人民币团费的特价团大小同价，都占床。<w:br/>二、此线路因服务能力有限，无法接待婴儿（2周岁以内）；<w:br/>出于安全考虑，18岁以下未成年人需要至少一名成年旅客陪同；<w:br/>此线路行程强度较大，请确保身体健康适宜旅游，如出行人中有75周岁(含)以上老人，须至少有1位18周岁—69周岁亲友陪同方可参团，敬请谅解！<w:br/>出于安全考虑，本产品不接受孕妇预订，敬请谅解！<w:br/>三、1.因客人个人原因提出取消行程，需要根据以下标准支付已经发生的旅游费用：<w:br/>1）出发前29日至15日，团费总额的5%；<w:br/>2）出发前14日至7日，团费总额的20%；<w:br/>3）出发前6日至4日，团费总额的50%；<w:br/>4）出发前3日至1日，团费总额的60%；<w:br/>5）出团当天取消，团费总额的70%；<w:br/>如按上述约定比例扣除的必要的费用低于实际发生的费用，旅游者按照实际发生的费用支付，但最高额不应当超过旅游费用总额。<w:br/>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w:br/>2.请您务必在签证截止日前递交签证材料，签证材料递入领馆后，如遇拒签，我社将收取申根签证费（含签证服务费）1100元/人；<w:br/>3. 如果您已自备签证，请务必提供有效护照及签证复印件/影印件，用于核对姓名和签证有效期。如因自备签证问题造成行程受阻，相应损失需自行承担。<w:br/>4.若内陆段机票、火车、轮船等其他交通工具需要提前开票的，开票后，按实际损失额外收取；<w:br/>5.在行程中解除合同的，除不可抗力因素导致外，视为甲方自愿放弃剩余服务的产品，甲方支付的所有款项不予退还，由此给乙方造成的所有损失由甲方承担；<w:br/>6. 如有游客额外升级标准或增加要求所产生的相关费用，以实际为准收取，费用包括但不限于以上列举取消条款。<w:br/>7.因为团队票的特殊性，双方在确认出票之后如因贵方原因或客人自身原因不走，我社有权收取所有票款，如尚未支付票款，我社有权追索收取所有票款；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友情提示<w:br/>1） 本次长途旅行，时间长，温差大，部分地区海拔高，报名前请仔细阅读相关注意事项。游客在充分了解旅途的辛苦和行程中医疗条件有限的前提下，确定自己的身体健康状况适合参加本次旅游活动后方可报名参团。<w:br/>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br/>3） 游客出现急症请主动通知工作人员，旅行社将协助游客就近送往当地医疗机构检查治疗；有听力、视力障碍的游客须有健康旅伴陪同方可参团；个人有精神疾病和无行为控制能力的不能报名参团。<w:br/>4）另附各线路旅游须知，请团友仔细阅读。</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2025-05-05T16:51:45+08:00</dcterms:created>
  <dcterms:modified xsi:type="dcterms:W3CDTF">2025-05-05T16:51:45+08:00</dcterms:modified>
</cp:coreProperties>
</file>

<file path=docProps/custom.xml><?xml version="1.0" encoding="utf-8"?>
<Properties xmlns="http://schemas.openxmlformats.org/officeDocument/2006/custom-properties" xmlns:vt="http://schemas.openxmlformats.org/officeDocument/2006/docPropsVTypes"/>
</file>