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广西桂林阳朔臻龙脊看日出四日游行程单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广西桂林阳朔臻龙脊看日出四日游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GZL-gx1724902607ok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具体以出票为准!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最美天梯，上帝打翻的调色盘【龙脊梯田】
                <w:br/>
                倾情呈现桂林慢生活典范【世外桃源】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出发地→抵达桂林→入住酒店→自由活动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从出发地来到水墨山水画般的桂林。抵达桂林，专业接站人员举接站牌接站，接到您后稍作休息，检查行李、随身物品无遗漏后，前往桂林市区入住酒店。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您可根据具体抵达时间自行安排活动。自由闲逛桂林美食文化休闲街【尚水美食街】，尚水美食街汇集中外、台湾夜市颇具地方特色的美食小吃，让我们贵宾们来一次缤纷的小吃盛宴，充分感受真正“舌尖上的桂林”。用餐餐费敬请自理！（参考车次：高铁G2904/11：46-14：48深圳北-桂林北或10-13：00经广州南中转的车次）
                <w:br/>
                * 温馨提示：自由活动期间，导游司机不陪同，请您在自由活动注意安全。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象鼻山-龙脊梯田-独家设计：航拍龙脊全貌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游览最具桂林市山水代表、城市象征城徽——【象鼻山】AAAAA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乘车前往龙脊，观赏世界一绝【龙脊梯田】，龙脊梯田如链似带，从山脚盘绕到山顶，小山如螺，大山似塔，层层叠叠，高低错落，它是世界杰出的稻作文化景观，其规模和气魄之大，立体感之强，线条和色彩之美，蕴含民族文化的丰富和保护的完整，为天下梯田所望尘莫及，堪称世界之最。不同季节不同景色，平安梯田已完成梯田灌水亮化工作，已重新进入观赏期，灌水后的梯田在晴天里，会把天空中照射下来的阳光进行折射波光粼粼。基本每次下点小雨，梯田上面都会遇雾气升起，云雾缭绕，好一幅仙境之画，在观景台上就能切身感觉到自己仿佛来到了画里，来到了仙境。
                <w:br/>
                独家设计：【航拍龙脊全貌】成为您可带走的世界奇观，航拍龙脊梯田是一种令人震撼的体验，它提供了一个独特的视角来欣赏这片人类与自然和谐共处的杰作。从空中俯瞰，可以看到梯田层层叠叠，沿着山坡蜿蜒而上，形成了一幅巨大的自然画卷。梯田的线条清晰而流畅，它们在阳光的照射下闪烁着光芒，展现出一种几何图形的美感。这些线条随着山势的起伏变化，构成了一幅幅动人的图案。
                <w:br/>
                交通：汽车
                <w:br/>
                景点：龙脊梯田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龙脊日出-刘三姐主题船大漓江(含电瓶车)-世外桃源-西街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【龙脊梯田观看日出】，整个龙脊梯田景区山清水秀，瀑布成群，春如层层银带，夏滚道道绿波，秋叠座座金塔，冬似群龙戏水，四季各有神韵。日出的景色会远超出你的预期，只要不是阴雨天，日出一般都是早上六点多就开始了，也会根据季节的变化，如果运气好的话还可以看到龙脊梯田与众不同的朝霞哦，因为整个梯田都在最高云端上，当你看着朝霞的光一点一点的铺满整个梯田的时候，你就会发现什么是大自然赋予人类的鬼斧神工。（龙脊秋季最佳观赏时间9-10月、看到的稻谷景色以实际为准，图片仅供于参考）
                <w:br/>
                乘车赴码头，乘坐刘三姐主题游轮游览国家AAAAA级景区【漓江风光】（含电瓶车）（船游时间约4小时，根据当天天气及水位情况而定），船上享【定制分子健康餐】；刘三姐主题号是以壮族文化作为主题装饰的漓江星级游船，于2024年正式起航，是一艘全新的豪华主题星级游船；这艘游船设计独特，融合了现代与传统的元素，展现了无与伦比的工艺美学。航行过程更舒适、更具观赏性。坐在船舱中，通过大面积的透明玻璃，漓江美景尽收眼底，可观奇峰倒影、九马画山、黄布倒影、碧水青山、牧童悠歌、渔翁闲吊等美景，一切都那么诗情画意。奇山秀水美丽风光更让您仿佛置身于“船在山中走，人在画中游”的梦境中。
                <w:br/>
                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
                <w:br/>
                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
                <w:br/>
                交通：汽车
                <w:br/>
                景点：刘三姐主题船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少数民族观光村-银子岩-市民超市-送团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参观【少数民族观光村】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游览世界溶洞奇观【银子岩】景区（约1小时），银子岩是桂林旅游景点中出现的一颗璀璨的明珠，集自然、人文景观于一体，洞内晶莹剔透的钟乳石在灯光的映射下，璀璨似宝，以音乐石屏、广寒宫、雪山飞瀑和佛祖论经、独柱擎天、混元珍珠伞等景致无一不在述说着大自然的鬼斧神工。
                <w:br/>
                时间充裕，带领大家前往正规市民超市，为亲友选购伴手礼。
                <w:br/>
                * 根据返程时间收拾好行李，结束愉快的桂林之旅！返程参考车次（ 高铁：G2905/19：45桂林北-深圳北或17:00-19:00时间段直达或经广州中转的车次）
                <w:br/>
                ★ 温馨提示： 请检查随身行李，切勿遗漏! 返回出发地结束愉快旅程
                <w:br/>
                交通：动车/汽车
                <w:br/>
                景点：银子岩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通】深圳/广州-桂林往返二等座高铁票、跟团游期间当地用车费用，保证20%空车位。
                <w:br/>
                【住 宿】行程所列酒店住宿费用。参考酒店如下：
                <w:br/>
                桂林舒适参考酒店：星悦国际，天街国际，维也纳系例，国际饭店，戴斯，新滨大酒店，西山睿吉，金嗓子、鸿丰锦城、惠林顿国际或同级酒店
                <w:br/>
                阳朔舒适参考酒店：维也纳印象店，五棵松，青花瓷国际，豪源，梵泊或同级
                <w:br/>
                龙脊参考酒店：龙脊：1晚观景房-林舍/龙颖或同级
                <w:br/>
                【用 餐】3早+2正（30标）+1米粉，严格按照行程内所列餐食标准执行，具体请参考行程推荐，自理除外（注：人数不满1桌时，菜品按人数等比例减少）。
                <w:br/>
                【导 游】当地优秀中文导游全程服务，自由活动时间除外。
                <w:br/>
                【景 区】行程中所列景点首道大门票。
                <w:br/>
                【保 险】代购旅游人身意外伤害保险（24万保额）。
                <w:br/>
                【儿 童】1、小童价（适用于身高在1.2m以下的6岁以下小童）只包含行程内所含正餐费+当地车位费+导游服务费；不含早餐、不含床位；不含门票；不含高铁票；产生现付；
                <w:br/>
                2、中童价（适用于6周岁-13周岁儿童1.5m以下）包含行程内所含正餐费+当地车位费+导游服务费+门票+往返高铁票；不含早餐、不含床位；如需占床请加单房差；
                <w:br/>
                3、12306系统无票，需要抢票时，大人小孩座位可能不在一起，甚至不在同一车厢，尽请谅解；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某项团队活动（含酒店、用餐、景点等），其未产生的所有费用概不退，离团后旅行社不再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某项团队活动（含酒店、用餐、景点等），其未产生的所有费用概不退，离团后旅行社不再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2025-08-10T08:11:44+08:00</dcterms:created>
  <dcterms:modified xsi:type="dcterms:W3CDTF">2025-08-10T08:11:44+08:00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